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2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A39CC" w:rsidRPr="00090901" w14:paraId="7F09CEE7" w14:textId="77777777" w:rsidTr="003A39CC">
        <w:tc>
          <w:tcPr>
            <w:tcW w:w="5000" w:type="pct"/>
            <w:shd w:val="clear" w:color="auto" w:fill="BFBFBF" w:themeFill="background1" w:themeFillShade="BF"/>
          </w:tcPr>
          <w:p w14:paraId="7F09CEE6" w14:textId="77777777" w:rsidR="003A39CC" w:rsidRPr="00090901" w:rsidRDefault="003A39CC" w:rsidP="00A76D93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Preparation</w:t>
            </w:r>
          </w:p>
        </w:tc>
      </w:tr>
      <w:tr w:rsidR="003A39CC" w:rsidRPr="00090901" w14:paraId="7F09CEE9" w14:textId="77777777" w:rsidTr="003A39CC">
        <w:tc>
          <w:tcPr>
            <w:tcW w:w="5000" w:type="pct"/>
            <w:shd w:val="clear" w:color="auto" w:fill="FFFFFF" w:themeFill="background1"/>
          </w:tcPr>
          <w:p w14:paraId="7F09CEE8" w14:textId="77777777" w:rsidR="003A39CC" w:rsidRPr="003E30AF" w:rsidRDefault="003A39CC" w:rsidP="003E30AF">
            <w:pPr>
              <w:numPr>
                <w:ilvl w:val="0"/>
                <w:numId w:val="19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Confirms consent and provides education to parents</w:t>
            </w:r>
          </w:p>
        </w:tc>
      </w:tr>
      <w:tr w:rsidR="003A39CC" w:rsidRPr="00090901" w14:paraId="7F09CEEB" w14:textId="77777777" w:rsidTr="003A39CC">
        <w:tc>
          <w:tcPr>
            <w:tcW w:w="5000" w:type="pct"/>
            <w:shd w:val="clear" w:color="auto" w:fill="FFFFFF" w:themeFill="background1"/>
          </w:tcPr>
          <w:p w14:paraId="7F09CEEA" w14:textId="77777777" w:rsidR="003A39CC" w:rsidRPr="003E30AF" w:rsidRDefault="003A39CC" w:rsidP="00EF375C">
            <w:pPr>
              <w:numPr>
                <w:ilvl w:val="0"/>
                <w:numId w:val="19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Prepares equipment</w:t>
            </w:r>
          </w:p>
        </w:tc>
      </w:tr>
      <w:tr w:rsidR="003A39CC" w:rsidRPr="00090901" w14:paraId="7F09CEED" w14:textId="77777777" w:rsidTr="003A39CC">
        <w:tc>
          <w:tcPr>
            <w:tcW w:w="5000" w:type="pct"/>
            <w:shd w:val="clear" w:color="auto" w:fill="FFFFFF" w:themeFill="background1"/>
          </w:tcPr>
          <w:p w14:paraId="7F09CEEC" w14:textId="5CE83252" w:rsidR="00855228" w:rsidRPr="00855228" w:rsidRDefault="003A39CC" w:rsidP="00855228">
            <w:pPr>
              <w:numPr>
                <w:ilvl w:val="0"/>
                <w:numId w:val="19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Checks “6 rights” of medication administration</w:t>
            </w:r>
          </w:p>
        </w:tc>
      </w:tr>
      <w:tr w:rsidR="003A39CC" w:rsidRPr="00090901" w14:paraId="7F09CEEF" w14:textId="77777777" w:rsidTr="003A39CC">
        <w:tc>
          <w:tcPr>
            <w:tcW w:w="5000" w:type="pct"/>
            <w:shd w:val="clear" w:color="auto" w:fill="BFBFBF" w:themeFill="background1" w:themeFillShade="BF"/>
          </w:tcPr>
          <w:p w14:paraId="7F09CEEE" w14:textId="77777777" w:rsidR="003A39CC" w:rsidRPr="00090901" w:rsidRDefault="003A39CC" w:rsidP="00A76D93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Procedure</w:t>
            </w:r>
          </w:p>
        </w:tc>
      </w:tr>
      <w:tr w:rsidR="003A39CC" w:rsidRPr="00090901" w14:paraId="7F09CEF1" w14:textId="77777777" w:rsidTr="003A39CC">
        <w:tc>
          <w:tcPr>
            <w:tcW w:w="5000" w:type="pct"/>
            <w:shd w:val="clear" w:color="auto" w:fill="FFFFFF" w:themeFill="background1"/>
          </w:tcPr>
          <w:p w14:paraId="7F09CEF0" w14:textId="77777777" w:rsidR="003A39CC" w:rsidRPr="003E30AF" w:rsidRDefault="003A39CC" w:rsidP="004A32C5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Performs hand hygiene and dons gloves</w:t>
            </w:r>
          </w:p>
        </w:tc>
      </w:tr>
      <w:tr w:rsidR="003A39CC" w:rsidRPr="00090901" w14:paraId="7F09CEF3" w14:textId="77777777" w:rsidTr="003A39CC">
        <w:tc>
          <w:tcPr>
            <w:tcW w:w="5000" w:type="pct"/>
            <w:shd w:val="clear" w:color="auto" w:fill="FFFFFF" w:themeFill="background1"/>
          </w:tcPr>
          <w:p w14:paraId="7F09CEF2" w14:textId="77777777" w:rsidR="003A39CC" w:rsidRPr="00A76D93" w:rsidRDefault="003A39CC" w:rsidP="00A76D93">
            <w:pPr>
              <w:numPr>
                <w:ilvl w:val="0"/>
                <w:numId w:val="21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A76D93">
              <w:rPr>
                <w:rFonts w:ascii="Arial" w:hAnsi="Arial" w:cs="Arial"/>
                <w:sz w:val="20"/>
              </w:rPr>
              <w:t xml:space="preserve">Assesses IV site noting any redness, swelling or </w:t>
            </w:r>
            <w:r>
              <w:rPr>
                <w:rFonts w:ascii="Arial" w:hAnsi="Arial" w:cs="Arial"/>
                <w:sz w:val="20"/>
              </w:rPr>
              <w:t>inflammation</w:t>
            </w:r>
          </w:p>
        </w:tc>
      </w:tr>
      <w:tr w:rsidR="003A39CC" w:rsidRPr="00090901" w14:paraId="7F09CEF5" w14:textId="77777777" w:rsidTr="003A39CC">
        <w:tc>
          <w:tcPr>
            <w:tcW w:w="5000" w:type="pct"/>
            <w:shd w:val="clear" w:color="auto" w:fill="FFFFFF" w:themeFill="background1"/>
          </w:tcPr>
          <w:p w14:paraId="7F09CEF4" w14:textId="77777777" w:rsidR="003A39CC" w:rsidRPr="003E30AF" w:rsidRDefault="003A39CC" w:rsidP="003E30AF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Ensures IV site visible during administration</w:t>
            </w:r>
          </w:p>
        </w:tc>
      </w:tr>
      <w:tr w:rsidR="003A39CC" w:rsidRPr="00090901" w14:paraId="7F09CEF7" w14:textId="77777777" w:rsidTr="003A39CC">
        <w:tc>
          <w:tcPr>
            <w:tcW w:w="5000" w:type="pct"/>
            <w:shd w:val="clear" w:color="auto" w:fill="FFFFFF" w:themeFill="background1"/>
          </w:tcPr>
          <w:p w14:paraId="7F09CEF6" w14:textId="77777777" w:rsidR="003A39CC" w:rsidRDefault="003A39CC" w:rsidP="00A76D93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Opens appropriate port and ensures 2</w:t>
            </w:r>
            <w:r w:rsidRPr="00A76D93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port is closed</w:t>
            </w:r>
          </w:p>
        </w:tc>
      </w:tr>
      <w:tr w:rsidR="003A39CC" w:rsidRPr="00090901" w14:paraId="7F09CEF9" w14:textId="77777777" w:rsidTr="003A39CC">
        <w:tc>
          <w:tcPr>
            <w:tcW w:w="5000" w:type="pct"/>
            <w:shd w:val="clear" w:color="auto" w:fill="FFFFFF" w:themeFill="background1"/>
          </w:tcPr>
          <w:p w14:paraId="7F09CEF8" w14:textId="77777777" w:rsidR="003A39CC" w:rsidRDefault="003A39CC" w:rsidP="003E30AF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A76D93">
              <w:rPr>
                <w:rFonts w:ascii="Arial" w:hAnsi="Arial" w:cs="Arial"/>
                <w:sz w:val="20"/>
              </w:rPr>
              <w:t xml:space="preserve">Cleanses the port </w:t>
            </w:r>
            <w:r>
              <w:rPr>
                <w:rFonts w:ascii="Arial" w:hAnsi="Arial" w:cs="Arial"/>
                <w:sz w:val="20"/>
              </w:rPr>
              <w:t xml:space="preserve">with </w:t>
            </w:r>
            <w:r w:rsidRPr="00A76D93">
              <w:rPr>
                <w:rFonts w:ascii="Arial" w:hAnsi="Arial" w:cs="Arial"/>
                <w:sz w:val="20"/>
              </w:rPr>
              <w:t>2% chlorhexidine and 70% alcohol swab and allow</w:t>
            </w:r>
            <w:r>
              <w:rPr>
                <w:rFonts w:ascii="Arial" w:hAnsi="Arial" w:cs="Arial"/>
                <w:sz w:val="20"/>
              </w:rPr>
              <w:t>s to air dry for 30 seconds</w:t>
            </w:r>
          </w:p>
        </w:tc>
      </w:tr>
      <w:tr w:rsidR="003A39CC" w:rsidRPr="00090901" w14:paraId="7F09CEFF" w14:textId="77777777" w:rsidTr="003A39CC">
        <w:tc>
          <w:tcPr>
            <w:tcW w:w="5000" w:type="pct"/>
            <w:shd w:val="clear" w:color="auto" w:fill="FFFFFF" w:themeFill="background1"/>
          </w:tcPr>
          <w:p w14:paraId="7F09CEFA" w14:textId="7665C7EA" w:rsidR="003A39CC" w:rsidRDefault="003A39CC" w:rsidP="001E721A">
            <w:pPr>
              <w:pStyle w:val="ListBullet"/>
            </w:pPr>
            <w:r w:rsidRPr="009050EC">
              <w:t>Administers normal saline 0.5mL flush</w:t>
            </w:r>
            <w:r w:rsidR="00855228">
              <w:t xml:space="preserve"> with </w:t>
            </w:r>
            <w:r w:rsidR="00855228" w:rsidRPr="001E721A">
              <w:t>3m</w:t>
            </w:r>
            <w:r w:rsidR="001E721A" w:rsidRPr="001E721A">
              <w:t>L</w:t>
            </w:r>
            <w:r w:rsidR="00855228" w:rsidRPr="001E721A">
              <w:t xml:space="preserve"> </w:t>
            </w:r>
            <w:proofErr w:type="spellStart"/>
            <w:r w:rsidR="00855228" w:rsidRPr="001E721A">
              <w:t>luer</w:t>
            </w:r>
            <w:proofErr w:type="spellEnd"/>
            <w:r w:rsidR="00855228" w:rsidRPr="001E721A">
              <w:t>-lock tip</w:t>
            </w:r>
            <w:r w:rsidRPr="001E721A">
              <w:t xml:space="preserve"> checking</w:t>
            </w:r>
            <w:r>
              <w:t xml:space="preserve"> for:</w:t>
            </w:r>
          </w:p>
          <w:p w14:paraId="7F09CEFB" w14:textId="77777777" w:rsidR="003A39CC" w:rsidRPr="009050EC" w:rsidRDefault="003A39CC" w:rsidP="009050EC">
            <w:pPr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9050EC">
              <w:rPr>
                <w:rFonts w:ascii="Arial" w:hAnsi="Arial" w:cs="Arial"/>
                <w:sz w:val="20"/>
              </w:rPr>
              <w:t>Resistance</w:t>
            </w:r>
          </w:p>
          <w:p w14:paraId="7F09CEFC" w14:textId="77777777" w:rsidR="003A39CC" w:rsidRPr="009050EC" w:rsidRDefault="003A39CC" w:rsidP="009050EC">
            <w:pPr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9050EC">
              <w:rPr>
                <w:rFonts w:ascii="Arial" w:hAnsi="Arial" w:cs="Arial"/>
                <w:sz w:val="20"/>
              </w:rPr>
              <w:t>Pain</w:t>
            </w:r>
          </w:p>
          <w:p w14:paraId="7F09CEFD" w14:textId="77777777" w:rsidR="003A39CC" w:rsidRPr="009050EC" w:rsidRDefault="003A39CC" w:rsidP="009050EC">
            <w:pPr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 w:rsidRPr="009050EC">
              <w:rPr>
                <w:rFonts w:ascii="Arial" w:hAnsi="Arial" w:cs="Arial"/>
                <w:sz w:val="20"/>
              </w:rPr>
              <w:t>Swelling around the insertion site</w:t>
            </w:r>
          </w:p>
          <w:p w14:paraId="7F09CEFE" w14:textId="77777777" w:rsidR="003A39CC" w:rsidRPr="009050EC" w:rsidRDefault="003A39CC" w:rsidP="009050EC">
            <w:pPr>
              <w:numPr>
                <w:ilvl w:val="1"/>
                <w:numId w:val="20"/>
              </w:numPr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>Leaking around the insertion site</w:t>
            </w:r>
          </w:p>
        </w:tc>
      </w:tr>
      <w:tr w:rsidR="003A39CC" w:rsidRPr="00090901" w14:paraId="7F09CF01" w14:textId="77777777" w:rsidTr="003A39CC">
        <w:tc>
          <w:tcPr>
            <w:tcW w:w="5000" w:type="pct"/>
            <w:shd w:val="clear" w:color="auto" w:fill="FFFFFF" w:themeFill="background1"/>
          </w:tcPr>
          <w:p w14:paraId="7F09CF00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>Connects the medication syringe to the access port ensuring no air enters the system.  Administers the medication at the specified rate following the recomm</w:t>
            </w:r>
            <w:r>
              <w:rPr>
                <w:rFonts w:ascii="Arial" w:hAnsi="Arial" w:cs="Arial"/>
                <w:sz w:val="20"/>
              </w:rPr>
              <w:t>ended administration guidelines</w:t>
            </w:r>
          </w:p>
        </w:tc>
      </w:tr>
      <w:tr w:rsidR="003A39CC" w:rsidRPr="00090901" w14:paraId="7F09CF03" w14:textId="77777777" w:rsidTr="003A39CC">
        <w:tc>
          <w:tcPr>
            <w:tcW w:w="5000" w:type="pct"/>
            <w:shd w:val="clear" w:color="auto" w:fill="FFFFFF" w:themeFill="background1"/>
          </w:tcPr>
          <w:p w14:paraId="7F09CF02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 xml:space="preserve">Flushes the line with 0.5mL normal saline at the same rate as the medication to avoid rapid infusion of any medication that remains in the IV line/ </w:t>
            </w:r>
            <w:proofErr w:type="spellStart"/>
            <w:r w:rsidRPr="009050EC">
              <w:rPr>
                <w:rFonts w:ascii="Arial" w:hAnsi="Arial" w:cs="Arial"/>
                <w:sz w:val="20"/>
              </w:rPr>
              <w:t>cannulae</w:t>
            </w:r>
            <w:proofErr w:type="spellEnd"/>
            <w:r w:rsidRPr="009050EC">
              <w:rPr>
                <w:rFonts w:ascii="Arial" w:hAnsi="Arial" w:cs="Arial"/>
                <w:sz w:val="20"/>
              </w:rPr>
              <w:t>.</w:t>
            </w:r>
          </w:p>
        </w:tc>
      </w:tr>
      <w:tr w:rsidR="003A39CC" w:rsidRPr="00090901" w14:paraId="7F09CF05" w14:textId="77777777" w:rsidTr="003A39CC">
        <w:tc>
          <w:tcPr>
            <w:tcW w:w="5000" w:type="pct"/>
            <w:shd w:val="clear" w:color="auto" w:fill="FFFFFF" w:themeFill="background1"/>
          </w:tcPr>
          <w:p w14:paraId="7F09CF04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 xml:space="preserve">Ensures that both clamps are in the closed position </w:t>
            </w:r>
          </w:p>
        </w:tc>
      </w:tr>
      <w:tr w:rsidR="003A39CC" w:rsidRPr="00090901" w14:paraId="7F09CF07" w14:textId="77777777" w:rsidTr="003A39CC">
        <w:tc>
          <w:tcPr>
            <w:tcW w:w="5000" w:type="pct"/>
            <w:shd w:val="clear" w:color="auto" w:fill="FFFFFF" w:themeFill="background1"/>
          </w:tcPr>
          <w:p w14:paraId="7F09CF06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>Performs hand hygiene</w:t>
            </w:r>
          </w:p>
        </w:tc>
      </w:tr>
      <w:tr w:rsidR="003A39CC" w:rsidRPr="00090901" w14:paraId="7F09CF09" w14:textId="77777777" w:rsidTr="003A39CC">
        <w:tc>
          <w:tcPr>
            <w:tcW w:w="5000" w:type="pct"/>
            <w:shd w:val="clear" w:color="auto" w:fill="FFFFFF" w:themeFill="background1"/>
          </w:tcPr>
          <w:p w14:paraId="7F09CF08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 w:rsidRPr="009050EC">
              <w:rPr>
                <w:rFonts w:ascii="Arial" w:hAnsi="Arial" w:cs="Arial"/>
                <w:sz w:val="20"/>
              </w:rPr>
              <w:t>Maintained  ANTT principle throughout</w:t>
            </w:r>
          </w:p>
        </w:tc>
      </w:tr>
      <w:tr w:rsidR="003A39CC" w:rsidRPr="00090901" w14:paraId="7F09CF0B" w14:textId="77777777" w:rsidTr="003A39CC">
        <w:tc>
          <w:tcPr>
            <w:tcW w:w="5000" w:type="pct"/>
            <w:shd w:val="clear" w:color="auto" w:fill="FFFFFF" w:themeFill="background1"/>
          </w:tcPr>
          <w:p w14:paraId="7F09CF0A" w14:textId="77777777" w:rsidR="003A39CC" w:rsidRPr="009050EC" w:rsidRDefault="003A39CC" w:rsidP="009050EC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Rechecks IV site</w:t>
            </w:r>
          </w:p>
        </w:tc>
        <w:bookmarkStart w:id="0" w:name="_GoBack"/>
        <w:bookmarkEnd w:id="0"/>
      </w:tr>
      <w:tr w:rsidR="003A39CC" w:rsidRPr="00090901" w14:paraId="7F09CF0D" w14:textId="77777777" w:rsidTr="003A39CC">
        <w:tc>
          <w:tcPr>
            <w:tcW w:w="5000" w:type="pct"/>
            <w:shd w:val="clear" w:color="auto" w:fill="BFBFBF"/>
          </w:tcPr>
          <w:p w14:paraId="7F09CF0C" w14:textId="77777777" w:rsidR="003A39CC" w:rsidRPr="00090901" w:rsidRDefault="003A39CC" w:rsidP="00A65D88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Post procedure</w:t>
            </w:r>
          </w:p>
        </w:tc>
      </w:tr>
      <w:tr w:rsidR="003A39CC" w:rsidRPr="00090901" w14:paraId="7F09CF0F" w14:textId="77777777" w:rsidTr="003A39CC">
        <w:tc>
          <w:tcPr>
            <w:tcW w:w="5000" w:type="pct"/>
            <w:shd w:val="clear" w:color="auto" w:fill="FFFFFF" w:themeFill="background1"/>
          </w:tcPr>
          <w:p w14:paraId="7F09CF0E" w14:textId="77777777" w:rsidR="003A39CC" w:rsidRPr="00A65D88" w:rsidRDefault="003A39CC" w:rsidP="00A65D88">
            <w:pPr>
              <w:numPr>
                <w:ilvl w:val="0"/>
                <w:numId w:val="23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Correctly documents administration</w:t>
            </w:r>
          </w:p>
        </w:tc>
      </w:tr>
      <w:tr w:rsidR="003A39CC" w:rsidRPr="00090901" w14:paraId="7F09CF11" w14:textId="77777777" w:rsidTr="003A39CC">
        <w:tc>
          <w:tcPr>
            <w:tcW w:w="5000" w:type="pct"/>
            <w:shd w:val="clear" w:color="auto" w:fill="FFFFFF" w:themeFill="background1"/>
          </w:tcPr>
          <w:p w14:paraId="7F09CF10" w14:textId="1A8E4B1B" w:rsidR="003A39CC" w:rsidRPr="00A65D88" w:rsidRDefault="003A39CC" w:rsidP="00855228">
            <w:pPr>
              <w:numPr>
                <w:ilvl w:val="0"/>
                <w:numId w:val="23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an understanding of correct ongoing IV site assessment</w:t>
            </w:r>
            <w:r w:rsidR="00855228">
              <w:rPr>
                <w:rFonts w:ascii="Arial" w:hAnsi="Arial" w:cs="Arial"/>
                <w:sz w:val="20"/>
              </w:rPr>
              <w:t xml:space="preserve">. </w:t>
            </w:r>
            <w:r w:rsidR="00855228" w:rsidRPr="001E721A">
              <w:rPr>
                <w:rFonts w:ascii="Arial" w:hAnsi="Arial" w:cs="Arial"/>
                <w:sz w:val="20"/>
              </w:rPr>
              <w:t>FOUR hourly assessment of IV site.</w:t>
            </w:r>
          </w:p>
        </w:tc>
      </w:tr>
    </w:tbl>
    <w:p w14:paraId="7F09CF12" w14:textId="77777777" w:rsidR="00E8635F" w:rsidRDefault="00E8635F" w:rsidP="003A39CC">
      <w:pPr>
        <w:ind w:firstLine="720"/>
        <w:rPr>
          <w:rFonts w:ascii="Arial" w:hAnsi="Arial" w:cs="Arial"/>
        </w:rPr>
      </w:pPr>
    </w:p>
    <w:sectPr w:rsidR="00E8635F" w:rsidSect="00F908B1">
      <w:headerReference w:type="default" r:id="rId11"/>
      <w:footerReference w:type="default" r:id="rId12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0D37" w14:textId="77777777" w:rsidR="00475162" w:rsidRDefault="00475162" w:rsidP="00E371B3">
      <w:pPr>
        <w:spacing w:after="0" w:line="240" w:lineRule="auto"/>
      </w:pPr>
      <w:r>
        <w:separator/>
      </w:r>
    </w:p>
  </w:endnote>
  <w:endnote w:type="continuationSeparator" w:id="0">
    <w:p w14:paraId="657E83F9" w14:textId="77777777" w:rsidR="00475162" w:rsidRDefault="00475162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CF1B" w14:textId="6C0474A3"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</w:t>
    </w:r>
    <w:proofErr w:type="gramStart"/>
    <w:r w:rsidRPr="00640D88">
      <w:rPr>
        <w:rFonts w:ascii="Arial" w:hAnsi="Arial" w:cs="Arial"/>
        <w:sz w:val="16"/>
      </w:rPr>
      <w:t>:</w:t>
    </w:r>
    <w:r w:rsidR="009A490A">
      <w:rPr>
        <w:rFonts w:ascii="Arial" w:hAnsi="Arial" w:cs="Arial"/>
        <w:sz w:val="16"/>
      </w:rPr>
      <w:t>0</w:t>
    </w:r>
    <w:r w:rsidR="00CE2A26">
      <w:rPr>
        <w:rFonts w:ascii="Arial" w:hAnsi="Arial" w:cs="Arial"/>
        <w:sz w:val="16"/>
      </w:rPr>
      <w:t>9</w:t>
    </w:r>
    <w:proofErr w:type="gramEnd"/>
    <w:r w:rsidR="009A490A">
      <w:rPr>
        <w:rFonts w:ascii="Arial" w:hAnsi="Arial" w:cs="Arial"/>
        <w:sz w:val="16"/>
      </w:rPr>
      <w:t>/19</w:t>
    </w:r>
    <w:r w:rsidR="00014DCE">
      <w:rPr>
        <w:rFonts w:ascii="Arial" w:hAnsi="Arial" w:cs="Arial"/>
        <w:sz w:val="16"/>
      </w:rPr>
      <w:t xml:space="preserve"> DNAMER/SD</w:t>
    </w:r>
  </w:p>
  <w:p w14:paraId="7F09CF1C" w14:textId="77777777"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080F" w14:textId="77777777" w:rsidR="00475162" w:rsidRDefault="00475162" w:rsidP="00E371B3">
      <w:pPr>
        <w:spacing w:after="0" w:line="240" w:lineRule="auto"/>
      </w:pPr>
      <w:r>
        <w:separator/>
      </w:r>
    </w:p>
  </w:footnote>
  <w:footnote w:type="continuationSeparator" w:id="0">
    <w:p w14:paraId="115B743A" w14:textId="77777777" w:rsidR="00475162" w:rsidRDefault="00475162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CF17" w14:textId="77777777" w:rsidR="00C80864" w:rsidRPr="00C80864" w:rsidRDefault="002165EE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7F09CF1D" wp14:editId="7F09CF1E">
          <wp:simplePos x="0" y="0"/>
          <wp:positionH relativeFrom="column">
            <wp:posOffset>5912485</wp:posOffset>
          </wp:positionH>
          <wp:positionV relativeFrom="paragraph">
            <wp:posOffset>-210820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7F09CF1F" wp14:editId="7F09CF20">
          <wp:simplePos x="0" y="0"/>
          <wp:positionH relativeFrom="column">
            <wp:posOffset>-751840</wp:posOffset>
          </wp:positionH>
          <wp:positionV relativeFrom="paragraph">
            <wp:posOffset>-271145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9CF18" w14:textId="77777777" w:rsidR="00C80864" w:rsidRDefault="00A76D93" w:rsidP="00BA5F97">
    <w:pPr>
      <w:spacing w:after="0" w:line="240" w:lineRule="auto"/>
      <w:ind w:left="-284"/>
      <w:rPr>
        <w:rFonts w:ascii="Arial" w:hAnsi="Arial" w:cs="Arial"/>
        <w:b/>
        <w:sz w:val="28"/>
      </w:rPr>
    </w:pPr>
    <w:r w:rsidRPr="00A76D93">
      <w:rPr>
        <w:rFonts w:ascii="Arial" w:hAnsi="Arial" w:cs="Arial"/>
        <w:b/>
        <w:sz w:val="28"/>
      </w:rPr>
      <w:t xml:space="preserve">Neonatal IV </w:t>
    </w:r>
    <w:r w:rsidR="003A39CC">
      <w:rPr>
        <w:rFonts w:ascii="Arial" w:hAnsi="Arial" w:cs="Arial"/>
        <w:b/>
        <w:sz w:val="28"/>
      </w:rPr>
      <w:t>administration</w:t>
    </w:r>
    <w:r w:rsidRPr="00A76D93">
      <w:rPr>
        <w:rFonts w:ascii="Arial" w:hAnsi="Arial" w:cs="Arial"/>
        <w:b/>
        <w:sz w:val="28"/>
      </w:rPr>
      <w:t xml:space="preserve"> </w:t>
    </w:r>
    <w:r w:rsidR="003A39CC">
      <w:rPr>
        <w:rFonts w:ascii="Arial" w:hAnsi="Arial" w:cs="Arial"/>
        <w:b/>
        <w:sz w:val="28"/>
      </w:rPr>
      <w:t>performance criteria</w:t>
    </w:r>
  </w:p>
  <w:p w14:paraId="7F09CF19" w14:textId="77777777" w:rsidR="002308AD" w:rsidRDefault="002308AD" w:rsidP="002308AD">
    <w:pPr>
      <w:pStyle w:val="Heading6"/>
      <w:tabs>
        <w:tab w:val="right" w:leader="dot" w:pos="8312"/>
      </w:tabs>
      <w:ind w:left="-567"/>
      <w:rPr>
        <w:rFonts w:ascii="Arial" w:hAnsi="Arial" w:cs="Arial"/>
        <w:i w:val="0"/>
        <w:color w:val="auto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14:paraId="7F09CF1A" w14:textId="77777777" w:rsidR="003A39CC" w:rsidRPr="00A76D93" w:rsidRDefault="003A39CC" w:rsidP="00BA5F97">
    <w:pPr>
      <w:spacing w:after="0" w:line="240" w:lineRule="auto"/>
      <w:ind w:left="-284"/>
      <w:rPr>
        <w:rFonts w:ascii="Arial" w:eastAsia="Times New Roman" w:hAnsi="Arial" w:cs="Arial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E0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B79C9"/>
    <w:multiLevelType w:val="hybridMultilevel"/>
    <w:tmpl w:val="2D207B6A"/>
    <w:lvl w:ilvl="0" w:tplc="C7B05A3C">
      <w:start w:val="3"/>
      <w:numFmt w:val="decimal"/>
      <w:lvlText w:val="%1."/>
      <w:lvlJc w:val="left"/>
      <w:pPr>
        <w:ind w:left="433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A04486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134DCD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C00190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69C5A1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 w:tplc="E28A642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A44206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28642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78803D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2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250"/>
    <w:multiLevelType w:val="hybridMultilevel"/>
    <w:tmpl w:val="D3E4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804B9"/>
    <w:multiLevelType w:val="hybridMultilevel"/>
    <w:tmpl w:val="9CDAFC7A"/>
    <w:lvl w:ilvl="0" w:tplc="E056F8A4">
      <w:start w:val="1"/>
      <w:numFmt w:val="bullet"/>
      <w:lvlText w:val=""/>
      <w:lvlJc w:val="left"/>
      <w:pPr>
        <w:ind w:left="459" w:hanging="370"/>
      </w:pPr>
      <w:rPr>
        <w:rFonts w:ascii="Symbol" w:eastAsia="Symbol" w:hAnsi="Symbol" w:hint="default"/>
        <w:w w:val="76"/>
        <w:sz w:val="20"/>
        <w:szCs w:val="20"/>
      </w:rPr>
    </w:lvl>
    <w:lvl w:ilvl="1" w:tplc="76D2ED70">
      <w:start w:val="1"/>
      <w:numFmt w:val="bullet"/>
      <w:lvlText w:val="•"/>
      <w:lvlJc w:val="left"/>
      <w:pPr>
        <w:ind w:left="1146" w:hanging="370"/>
      </w:pPr>
      <w:rPr>
        <w:rFonts w:hint="default"/>
      </w:rPr>
    </w:lvl>
    <w:lvl w:ilvl="2" w:tplc="989E86F8">
      <w:start w:val="1"/>
      <w:numFmt w:val="bullet"/>
      <w:lvlText w:val="•"/>
      <w:lvlJc w:val="left"/>
      <w:pPr>
        <w:ind w:left="1833" w:hanging="370"/>
      </w:pPr>
      <w:rPr>
        <w:rFonts w:hint="default"/>
      </w:rPr>
    </w:lvl>
    <w:lvl w:ilvl="3" w:tplc="6708397C">
      <w:start w:val="1"/>
      <w:numFmt w:val="bullet"/>
      <w:lvlText w:val="•"/>
      <w:lvlJc w:val="left"/>
      <w:pPr>
        <w:ind w:left="2520" w:hanging="370"/>
      </w:pPr>
      <w:rPr>
        <w:rFonts w:hint="default"/>
      </w:rPr>
    </w:lvl>
    <w:lvl w:ilvl="4" w:tplc="D9504D80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5" w:tplc="B552AEB2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6" w:tplc="7250DF14">
      <w:start w:val="1"/>
      <w:numFmt w:val="bullet"/>
      <w:lvlText w:val="•"/>
      <w:lvlJc w:val="left"/>
      <w:pPr>
        <w:ind w:left="4581" w:hanging="370"/>
      </w:pPr>
      <w:rPr>
        <w:rFonts w:hint="default"/>
      </w:rPr>
    </w:lvl>
    <w:lvl w:ilvl="7" w:tplc="86BED05E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8" w:tplc="1C5C52F0">
      <w:start w:val="1"/>
      <w:numFmt w:val="bullet"/>
      <w:lvlText w:val="•"/>
      <w:lvlJc w:val="left"/>
      <w:pPr>
        <w:ind w:left="5955" w:hanging="370"/>
      </w:pPr>
      <w:rPr>
        <w:rFonts w:hint="default"/>
      </w:rPr>
    </w:lvl>
  </w:abstractNum>
  <w:abstractNum w:abstractNumId="5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B2A07"/>
    <w:multiLevelType w:val="hybridMultilevel"/>
    <w:tmpl w:val="00AC2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F5878"/>
    <w:multiLevelType w:val="hybridMultilevel"/>
    <w:tmpl w:val="F6BE7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2414"/>
    <w:multiLevelType w:val="hybridMultilevel"/>
    <w:tmpl w:val="00B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B0235"/>
    <w:multiLevelType w:val="hybridMultilevel"/>
    <w:tmpl w:val="B23085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D5DB4"/>
    <w:multiLevelType w:val="hybridMultilevel"/>
    <w:tmpl w:val="61182C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7733350C"/>
    <w:multiLevelType w:val="hybridMultilevel"/>
    <w:tmpl w:val="001EE3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D0DEF"/>
    <w:multiLevelType w:val="hybridMultilevel"/>
    <w:tmpl w:val="C082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210FBB"/>
    <w:multiLevelType w:val="hybridMultilevel"/>
    <w:tmpl w:val="344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9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  <w:num w:numId="17">
    <w:abstractNumId w:val="1"/>
  </w:num>
  <w:num w:numId="18">
    <w:abstractNumId w:val="21"/>
  </w:num>
  <w:num w:numId="19">
    <w:abstractNumId w:val="20"/>
  </w:num>
  <w:num w:numId="20">
    <w:abstractNumId w:val="22"/>
  </w:num>
  <w:num w:numId="21">
    <w:abstractNumId w:val="9"/>
  </w:num>
  <w:num w:numId="22">
    <w:abstractNumId w:val="14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14DCE"/>
    <w:rsid w:val="00022330"/>
    <w:rsid w:val="00090901"/>
    <w:rsid w:val="00093250"/>
    <w:rsid w:val="000E0F7A"/>
    <w:rsid w:val="00125EDA"/>
    <w:rsid w:val="0017349B"/>
    <w:rsid w:val="001E721A"/>
    <w:rsid w:val="002165EE"/>
    <w:rsid w:val="002308AD"/>
    <w:rsid w:val="00235A2E"/>
    <w:rsid w:val="00257E39"/>
    <w:rsid w:val="00281BCA"/>
    <w:rsid w:val="002B449B"/>
    <w:rsid w:val="002E2B8A"/>
    <w:rsid w:val="00365DD7"/>
    <w:rsid w:val="003A39CC"/>
    <w:rsid w:val="003B0298"/>
    <w:rsid w:val="003C7881"/>
    <w:rsid w:val="003E30AF"/>
    <w:rsid w:val="003E775D"/>
    <w:rsid w:val="00425445"/>
    <w:rsid w:val="00475162"/>
    <w:rsid w:val="004A32C5"/>
    <w:rsid w:val="004E0B19"/>
    <w:rsid w:val="0055289E"/>
    <w:rsid w:val="005B398D"/>
    <w:rsid w:val="005D6F4B"/>
    <w:rsid w:val="00640D88"/>
    <w:rsid w:val="00643F21"/>
    <w:rsid w:val="006A797F"/>
    <w:rsid w:val="0074063D"/>
    <w:rsid w:val="00760531"/>
    <w:rsid w:val="00855228"/>
    <w:rsid w:val="008802FE"/>
    <w:rsid w:val="008805CB"/>
    <w:rsid w:val="0090184B"/>
    <w:rsid w:val="009050EC"/>
    <w:rsid w:val="0093236E"/>
    <w:rsid w:val="00956B06"/>
    <w:rsid w:val="00966A5C"/>
    <w:rsid w:val="009863EE"/>
    <w:rsid w:val="009A490A"/>
    <w:rsid w:val="00A00FCA"/>
    <w:rsid w:val="00A136EE"/>
    <w:rsid w:val="00A55BED"/>
    <w:rsid w:val="00A65D88"/>
    <w:rsid w:val="00A76D93"/>
    <w:rsid w:val="00AF3435"/>
    <w:rsid w:val="00B60B7D"/>
    <w:rsid w:val="00B97A14"/>
    <w:rsid w:val="00BA5F97"/>
    <w:rsid w:val="00BF0011"/>
    <w:rsid w:val="00C42A1B"/>
    <w:rsid w:val="00C52380"/>
    <w:rsid w:val="00C80864"/>
    <w:rsid w:val="00C823C6"/>
    <w:rsid w:val="00C96259"/>
    <w:rsid w:val="00CE2A26"/>
    <w:rsid w:val="00D24649"/>
    <w:rsid w:val="00D4458B"/>
    <w:rsid w:val="00D97C3C"/>
    <w:rsid w:val="00DE3DF7"/>
    <w:rsid w:val="00E27A25"/>
    <w:rsid w:val="00E371B3"/>
    <w:rsid w:val="00E8635F"/>
    <w:rsid w:val="00F4267D"/>
    <w:rsid w:val="00F67E65"/>
    <w:rsid w:val="00F67F7A"/>
    <w:rsid w:val="00F908B1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9C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1E721A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1E721A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38046D939A749A5E6BADA8D122D19" ma:contentTypeVersion="1" ma:contentTypeDescription="Create a new document." ma:contentTypeScope="" ma:versionID="75227e683a8969aa35e223f684740c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09BE0-A9A4-4C5A-98D6-78AC917B0DF2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937A6E-A591-4B57-8DAF-6CD7C03CD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8D1DD-309D-463F-99AC-BA8E96FF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2</cp:revision>
  <cp:lastPrinted>2016-09-20T01:49:00Z</cp:lastPrinted>
  <dcterms:created xsi:type="dcterms:W3CDTF">2019-10-01T06:53:00Z</dcterms:created>
  <dcterms:modified xsi:type="dcterms:W3CDTF">2019-10-01T06:53:00Z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0x010100EBE38046D939A749A5E6BADA8D122D19</vt:lpwstr>
  </property>
</Properties>
</file>